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ascii="黑体" w:hAnsi="黑体" w:eastAsia="黑体" w:cs="黑体"/>
          <w:color w:val="000000"/>
          <w:kern w:val="0"/>
          <w:sz w:val="32"/>
          <w:szCs w:val="32"/>
          <w:u w:val="none"/>
        </w:rPr>
      </w:pPr>
      <w:r>
        <w:rPr>
          <w:rFonts w:hint="eastAsia" w:ascii="黑体" w:hAnsi="黑体" w:eastAsia="黑体" w:cs="黑体"/>
          <w:color w:val="000000"/>
          <w:kern w:val="0"/>
          <w:sz w:val="32"/>
          <w:szCs w:val="32"/>
          <w:u w:val="none"/>
        </w:rPr>
        <w:t>附件2</w:t>
      </w:r>
    </w:p>
    <w:p>
      <w:pPr>
        <w:keepNext w:val="0"/>
        <w:keepLines w:val="0"/>
        <w:pageBreakBefore w:val="0"/>
        <w:widowControl w:val="0"/>
        <w:kinsoku/>
        <w:wordWrap/>
        <w:overflowPunct/>
        <w:topLinePunct w:val="0"/>
        <w:bidi w:val="0"/>
        <w:spacing w:line="560" w:lineRule="exact"/>
        <w:jc w:val="center"/>
        <w:textAlignment w:val="auto"/>
        <w:rPr>
          <w:rFonts w:hint="eastAsia" w:ascii="华文中宋" w:hAnsi="华文中宋" w:eastAsia="华文中宋"/>
          <w:b/>
          <w:sz w:val="44"/>
          <w:szCs w:val="44"/>
          <w:u w:val="none"/>
          <w:lang w:val="en-US" w:eastAsia="zh-CN"/>
        </w:rPr>
      </w:pP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val="0"/>
          <w:bCs/>
          <w:sz w:val="44"/>
          <w:szCs w:val="44"/>
          <w:u w:val="none"/>
        </w:rPr>
      </w:pPr>
      <w:r>
        <w:rPr>
          <w:rFonts w:hint="eastAsia" w:ascii="方正小标宋简体" w:hAnsi="方正小标宋简体" w:eastAsia="方正小标宋简体" w:cs="方正小标宋简体"/>
          <w:b w:val="0"/>
          <w:bCs/>
          <w:sz w:val="44"/>
          <w:szCs w:val="44"/>
          <w:u w:val="none"/>
          <w:lang w:val="en-US" w:eastAsia="zh-CN"/>
        </w:rPr>
        <w:t>辽阳</w:t>
      </w:r>
      <w:r>
        <w:rPr>
          <w:rFonts w:hint="eastAsia" w:ascii="方正小标宋简体" w:hAnsi="方正小标宋简体" w:eastAsia="方正小标宋简体" w:cs="方正小标宋简体"/>
          <w:b w:val="0"/>
          <w:bCs/>
          <w:sz w:val="44"/>
          <w:szCs w:val="44"/>
          <w:u w:val="none"/>
        </w:rPr>
        <w:t>市住房公</w:t>
      </w:r>
      <w:bookmarkStart w:id="0" w:name="_GoBack"/>
      <w:bookmarkEnd w:id="0"/>
      <w:r>
        <w:rPr>
          <w:rFonts w:hint="eastAsia" w:ascii="方正小标宋简体" w:hAnsi="方正小标宋简体" w:eastAsia="方正小标宋简体" w:cs="方正小标宋简体"/>
          <w:b w:val="0"/>
          <w:bCs/>
          <w:sz w:val="44"/>
          <w:szCs w:val="44"/>
          <w:u w:val="none"/>
        </w:rPr>
        <w:t>积金“跨省通办”服务事项</w:t>
      </w:r>
    </w:p>
    <w:p>
      <w:pPr>
        <w:keepNext w:val="0"/>
        <w:keepLines w:val="0"/>
        <w:pageBreakBefore w:val="0"/>
        <w:widowControl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val="0"/>
          <w:bCs/>
          <w:sz w:val="44"/>
          <w:szCs w:val="44"/>
          <w:u w:val="none"/>
        </w:rPr>
      </w:pPr>
      <w:r>
        <w:rPr>
          <w:rFonts w:hint="eastAsia" w:ascii="方正小标宋简体" w:hAnsi="方正小标宋简体" w:eastAsia="方正小标宋简体" w:cs="方正小标宋简体"/>
          <w:b w:val="0"/>
          <w:bCs/>
          <w:sz w:val="44"/>
          <w:szCs w:val="44"/>
          <w:u w:val="none"/>
        </w:rPr>
        <w:t>“代收代办”办理流程</w:t>
      </w:r>
    </w:p>
    <w:p>
      <w:pPr>
        <w:keepNext w:val="0"/>
        <w:keepLines w:val="0"/>
        <w:pageBreakBefore w:val="0"/>
        <w:widowControl w:val="0"/>
        <w:kinsoku/>
        <w:wordWrap/>
        <w:overflowPunct/>
        <w:topLinePunct w:val="0"/>
        <w:bidi w:val="0"/>
        <w:spacing w:line="560" w:lineRule="exact"/>
        <w:ind w:left="640"/>
        <w:textAlignment w:val="auto"/>
        <w:rPr>
          <w:rFonts w:ascii="Times New Roman" w:hAnsi="黑体" w:eastAsia="黑体"/>
          <w:color w:val="000000"/>
          <w:sz w:val="32"/>
          <w:szCs w:val="32"/>
          <w:u w:val="none"/>
        </w:rPr>
      </w:pPr>
    </w:p>
    <w:p>
      <w:pPr>
        <w:keepNext w:val="0"/>
        <w:keepLines w:val="0"/>
        <w:pageBreakBefore w:val="0"/>
        <w:widowControl w:val="0"/>
        <w:kinsoku/>
        <w:wordWrap/>
        <w:overflowPunct/>
        <w:topLinePunct w:val="0"/>
        <w:bidi w:val="0"/>
        <w:spacing w:line="560" w:lineRule="exact"/>
        <w:ind w:left="640"/>
        <w:textAlignment w:val="auto"/>
        <w:rPr>
          <w:rFonts w:hint="eastAsia" w:ascii="仿宋_GB2312" w:hAnsi="仿宋_GB2312" w:eastAsia="仿宋_GB2312" w:cs="仿宋_GB2312"/>
          <w:b w:val="0"/>
          <w:bCs w:val="0"/>
          <w:color w:val="000000"/>
          <w:sz w:val="32"/>
          <w:szCs w:val="32"/>
          <w:u w:val="none"/>
        </w:rPr>
      </w:pPr>
      <w:r>
        <w:rPr>
          <w:rFonts w:hint="eastAsia" w:ascii="黑体" w:hAnsi="黑体" w:eastAsia="黑体" w:cs="黑体"/>
          <w:b w:val="0"/>
          <w:bCs w:val="0"/>
          <w:color w:val="000000"/>
          <w:sz w:val="32"/>
          <w:szCs w:val="32"/>
          <w:u w:val="none"/>
        </w:rPr>
        <w:t>一、“代收代办”事项</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000000"/>
          <w:sz w:val="32"/>
          <w:szCs w:val="32"/>
          <w:u w:val="none"/>
        </w:rPr>
      </w:pPr>
      <w:r>
        <w:rPr>
          <w:rFonts w:hint="eastAsia" w:ascii="仿宋_GB2312" w:hAnsi="仿宋_GB2312" w:eastAsia="仿宋_GB2312" w:cs="仿宋_GB2312"/>
          <w:b w:val="0"/>
          <w:bCs w:val="0"/>
          <w:color w:val="000000"/>
          <w:sz w:val="32"/>
          <w:szCs w:val="32"/>
          <w:u w:val="none"/>
        </w:rPr>
        <w:t>（一）根据住建部、省住建厅规定需通过“代收代办”方式办理的住房公积金服务事项。</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000000"/>
          <w:sz w:val="32"/>
          <w:szCs w:val="32"/>
          <w:u w:val="none"/>
        </w:rPr>
      </w:pPr>
      <w:r>
        <w:rPr>
          <w:rFonts w:hint="eastAsia" w:ascii="仿宋_GB2312" w:hAnsi="仿宋_GB2312" w:eastAsia="仿宋_GB2312" w:cs="仿宋_GB2312"/>
          <w:b w:val="0"/>
          <w:bCs w:val="0"/>
          <w:color w:val="000000"/>
          <w:sz w:val="32"/>
          <w:szCs w:val="32"/>
          <w:u w:val="none"/>
        </w:rPr>
        <w:t>（二）经与外地</w:t>
      </w:r>
      <w:r>
        <w:rPr>
          <w:rFonts w:hint="eastAsia" w:ascii="仿宋_GB2312" w:hAnsi="仿宋_GB2312" w:eastAsia="仿宋_GB2312" w:cs="仿宋_GB2312"/>
          <w:b w:val="0"/>
          <w:bCs w:val="0"/>
          <w:sz w:val="32"/>
          <w:szCs w:val="32"/>
          <w:u w:val="none"/>
        </w:rPr>
        <w:t>中心协商一致可以通过</w:t>
      </w:r>
      <w:r>
        <w:rPr>
          <w:rFonts w:hint="eastAsia" w:ascii="仿宋_GB2312" w:hAnsi="仿宋_GB2312" w:eastAsia="仿宋_GB2312" w:cs="仿宋_GB2312"/>
          <w:b w:val="0"/>
          <w:bCs w:val="0"/>
          <w:color w:val="000000"/>
          <w:sz w:val="32"/>
          <w:szCs w:val="32"/>
          <w:u w:val="none"/>
        </w:rPr>
        <w:t>“代收代办”</w:t>
      </w:r>
      <w:r>
        <w:rPr>
          <w:rFonts w:hint="eastAsia" w:ascii="仿宋_GB2312" w:hAnsi="仿宋_GB2312" w:eastAsia="仿宋_GB2312" w:cs="仿宋_GB2312"/>
          <w:b w:val="0"/>
          <w:bCs w:val="0"/>
          <w:sz w:val="32"/>
          <w:szCs w:val="32"/>
          <w:u w:val="none"/>
        </w:rPr>
        <w:t>方式办理的住房公积金服务</w:t>
      </w:r>
      <w:r>
        <w:rPr>
          <w:rFonts w:hint="eastAsia" w:ascii="仿宋_GB2312" w:hAnsi="仿宋_GB2312" w:eastAsia="仿宋_GB2312" w:cs="仿宋_GB2312"/>
          <w:b w:val="0"/>
          <w:bCs w:val="0"/>
          <w:color w:val="000000"/>
          <w:sz w:val="32"/>
          <w:szCs w:val="32"/>
          <w:u w:val="none"/>
        </w:rPr>
        <w:t>事项</w:t>
      </w:r>
      <w:r>
        <w:rPr>
          <w:rFonts w:hint="eastAsia" w:ascii="仿宋_GB2312" w:hAnsi="仿宋_GB2312" w:eastAsia="仿宋_GB2312" w:cs="仿宋_GB2312"/>
          <w:b w:val="0"/>
          <w:bCs w:val="0"/>
          <w:sz w:val="32"/>
          <w:szCs w:val="32"/>
          <w:u w:val="none"/>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000000"/>
          <w:sz w:val="32"/>
          <w:szCs w:val="32"/>
          <w:u w:val="none"/>
        </w:rPr>
      </w:pPr>
      <w:r>
        <w:rPr>
          <w:rFonts w:hint="eastAsia" w:ascii="黑体" w:hAnsi="黑体" w:eastAsia="黑体" w:cs="黑体"/>
          <w:b w:val="0"/>
          <w:bCs w:val="0"/>
          <w:color w:val="000000"/>
          <w:sz w:val="32"/>
          <w:szCs w:val="32"/>
          <w:u w:val="none"/>
        </w:rPr>
        <w:t>二、“代收代办”业务受理条件</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（一）</w:t>
      </w:r>
      <w:r>
        <w:rPr>
          <w:rFonts w:hint="eastAsia" w:ascii="仿宋_GB2312" w:hAnsi="仿宋_GB2312" w:eastAsia="仿宋_GB2312" w:cs="仿宋_GB2312"/>
          <w:b w:val="0"/>
          <w:bCs w:val="0"/>
          <w:sz w:val="32"/>
          <w:szCs w:val="32"/>
          <w:u w:val="none"/>
          <w:lang w:val="en-US" w:eastAsia="zh-CN"/>
        </w:rPr>
        <w:t>辽阳</w:t>
      </w:r>
      <w:r>
        <w:rPr>
          <w:rFonts w:hint="eastAsia" w:ascii="仿宋_GB2312" w:hAnsi="仿宋_GB2312" w:eastAsia="仿宋_GB2312" w:cs="仿宋_GB2312"/>
          <w:b w:val="0"/>
          <w:bCs w:val="0"/>
          <w:sz w:val="32"/>
          <w:szCs w:val="32"/>
          <w:u w:val="none"/>
        </w:rPr>
        <w:t>作为受理地。属地（缴存地）中心建立线上办事渠道的，应首先</w:t>
      </w:r>
      <w:r>
        <w:rPr>
          <w:rFonts w:hint="eastAsia" w:ascii="仿宋_GB2312" w:hAnsi="仿宋_GB2312" w:eastAsia="仿宋_GB2312" w:cs="仿宋_GB2312"/>
          <w:b w:val="0"/>
          <w:bCs w:val="0"/>
          <w:sz w:val="32"/>
          <w:szCs w:val="32"/>
          <w:u w:val="none"/>
          <w:lang w:val="en-US" w:eastAsia="zh-CN"/>
        </w:rPr>
        <w:t>告知职工</w:t>
      </w:r>
      <w:r>
        <w:rPr>
          <w:rFonts w:hint="eastAsia" w:ascii="仿宋_GB2312" w:hAnsi="仿宋_GB2312" w:eastAsia="仿宋_GB2312" w:cs="仿宋_GB2312"/>
          <w:b w:val="0"/>
          <w:bCs w:val="0"/>
          <w:sz w:val="32"/>
          <w:szCs w:val="32"/>
          <w:u w:val="none"/>
        </w:rPr>
        <w:t>通过线上渠道办理。属地（缴存地）中心未建立线上办事渠道或职工因特殊原因无法通过线上渠道办理的，按照规定或经属地（缴存地）中心同意，可通过</w:t>
      </w:r>
      <w:r>
        <w:rPr>
          <w:rFonts w:hint="eastAsia" w:ascii="仿宋_GB2312" w:hAnsi="仿宋_GB2312" w:eastAsia="仿宋_GB2312" w:cs="仿宋_GB2312"/>
          <w:b w:val="0"/>
          <w:bCs w:val="0"/>
          <w:color w:val="000000"/>
          <w:sz w:val="32"/>
          <w:szCs w:val="32"/>
          <w:u w:val="none"/>
        </w:rPr>
        <w:t>“代收代办”方式</w:t>
      </w:r>
      <w:r>
        <w:rPr>
          <w:rFonts w:hint="eastAsia" w:ascii="仿宋_GB2312" w:hAnsi="仿宋_GB2312" w:eastAsia="仿宋_GB2312" w:cs="仿宋_GB2312"/>
          <w:b w:val="0"/>
          <w:bCs w:val="0"/>
          <w:sz w:val="32"/>
          <w:szCs w:val="32"/>
          <w:u w:val="none"/>
        </w:rPr>
        <w:t>办理。</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000000"/>
          <w:sz w:val="32"/>
          <w:szCs w:val="32"/>
          <w:u w:val="none"/>
        </w:rPr>
      </w:pPr>
      <w:r>
        <w:rPr>
          <w:rFonts w:hint="eastAsia" w:ascii="仿宋_GB2312" w:hAnsi="仿宋_GB2312" w:eastAsia="仿宋_GB2312" w:cs="仿宋_GB2312"/>
          <w:b w:val="0"/>
          <w:bCs w:val="0"/>
          <w:sz w:val="32"/>
          <w:szCs w:val="32"/>
          <w:u w:val="none"/>
        </w:rPr>
        <w:t>（二）</w:t>
      </w:r>
      <w:r>
        <w:rPr>
          <w:rFonts w:hint="eastAsia" w:ascii="仿宋_GB2312" w:hAnsi="仿宋_GB2312" w:eastAsia="仿宋_GB2312" w:cs="仿宋_GB2312"/>
          <w:b w:val="0"/>
          <w:bCs w:val="0"/>
          <w:sz w:val="32"/>
          <w:szCs w:val="32"/>
          <w:u w:val="none"/>
          <w:lang w:val="en-US" w:eastAsia="zh-CN"/>
        </w:rPr>
        <w:t>辽阳</w:t>
      </w:r>
      <w:r>
        <w:rPr>
          <w:rFonts w:hint="eastAsia" w:ascii="仿宋_GB2312" w:hAnsi="仿宋_GB2312" w:eastAsia="仿宋_GB2312" w:cs="仿宋_GB2312"/>
          <w:b w:val="0"/>
          <w:bCs w:val="0"/>
          <w:sz w:val="32"/>
          <w:szCs w:val="32"/>
          <w:u w:val="none"/>
        </w:rPr>
        <w:t>作为属地（缴存地）。</w:t>
      </w:r>
      <w:r>
        <w:rPr>
          <w:rFonts w:hint="eastAsia" w:ascii="仿宋_GB2312" w:hAnsi="仿宋_GB2312" w:eastAsia="仿宋_GB2312" w:cs="仿宋_GB2312"/>
          <w:b w:val="0"/>
          <w:bCs w:val="0"/>
          <w:sz w:val="32"/>
          <w:szCs w:val="32"/>
          <w:u w:val="none"/>
          <w:lang w:val="en-US" w:eastAsia="zh-CN"/>
        </w:rPr>
        <w:t>辽阳</w:t>
      </w:r>
      <w:r>
        <w:rPr>
          <w:rFonts w:hint="eastAsia" w:ascii="仿宋_GB2312" w:hAnsi="仿宋_GB2312" w:eastAsia="仿宋_GB2312" w:cs="仿宋_GB2312"/>
          <w:b w:val="0"/>
          <w:bCs w:val="0"/>
          <w:sz w:val="32"/>
          <w:szCs w:val="32"/>
          <w:u w:val="none"/>
        </w:rPr>
        <w:t>市多项公积金业务已实现</w:t>
      </w:r>
      <w:r>
        <w:rPr>
          <w:rFonts w:hint="eastAsia" w:ascii="仿宋_GB2312" w:hAnsi="仿宋_GB2312" w:eastAsia="仿宋_GB2312" w:cs="仿宋_GB2312"/>
          <w:b w:val="0"/>
          <w:bCs w:val="0"/>
          <w:sz w:val="32"/>
          <w:szCs w:val="32"/>
          <w:u w:val="none"/>
          <w:lang w:val="en-US" w:eastAsia="zh-CN"/>
        </w:rPr>
        <w:t>全程</w:t>
      </w:r>
      <w:r>
        <w:rPr>
          <w:rFonts w:hint="eastAsia" w:ascii="仿宋_GB2312" w:hAnsi="仿宋_GB2312" w:eastAsia="仿宋_GB2312" w:cs="仿宋_GB2312"/>
          <w:b w:val="0"/>
          <w:bCs w:val="0"/>
          <w:sz w:val="32"/>
          <w:szCs w:val="32"/>
          <w:u w:val="none"/>
        </w:rPr>
        <w:t>网办，具备线上办事条件的职工应首选线上渠道办理“跨省通办”业务。职工因特殊原因无法通过线上渠道办理的，可通过</w:t>
      </w:r>
      <w:r>
        <w:rPr>
          <w:rFonts w:hint="eastAsia" w:ascii="仿宋_GB2312" w:hAnsi="仿宋_GB2312" w:eastAsia="仿宋_GB2312" w:cs="仿宋_GB2312"/>
          <w:b w:val="0"/>
          <w:bCs w:val="0"/>
          <w:color w:val="000000"/>
          <w:sz w:val="32"/>
          <w:szCs w:val="32"/>
          <w:u w:val="none"/>
        </w:rPr>
        <w:t>“代收代办”方式办理</w:t>
      </w:r>
      <w:r>
        <w:rPr>
          <w:rFonts w:hint="eastAsia" w:ascii="仿宋_GB2312" w:hAnsi="仿宋_GB2312" w:eastAsia="仿宋_GB2312" w:cs="仿宋_GB2312"/>
          <w:b w:val="0"/>
          <w:bCs w:val="0"/>
          <w:sz w:val="32"/>
          <w:szCs w:val="32"/>
          <w:u w:val="none"/>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黑体" w:hAnsi="黑体" w:eastAsia="黑体" w:cs="黑体"/>
          <w:b w:val="0"/>
          <w:bCs w:val="0"/>
          <w:color w:val="000000"/>
          <w:sz w:val="32"/>
          <w:szCs w:val="32"/>
          <w:u w:val="none"/>
        </w:rPr>
        <w:t>三、“代收代办”业务办理流程</w:t>
      </w:r>
    </w:p>
    <w:p>
      <w:pPr>
        <w:keepNext w:val="0"/>
        <w:keepLines w:val="0"/>
        <w:pageBreakBefore w:val="0"/>
        <w:widowControl w:val="0"/>
        <w:kinsoku/>
        <w:wordWrap/>
        <w:overflowPunct/>
        <w:topLinePunct w:val="0"/>
        <w:bidi w:val="0"/>
        <w:spacing w:line="560" w:lineRule="exact"/>
        <w:ind w:firstLine="645"/>
        <w:textAlignment w:val="auto"/>
        <w:rPr>
          <w:rFonts w:hint="eastAsia"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（一）</w:t>
      </w:r>
      <w:r>
        <w:rPr>
          <w:rFonts w:hint="eastAsia" w:ascii="楷体_GB2312" w:hAnsi="楷体_GB2312" w:eastAsia="楷体_GB2312" w:cs="楷体_GB2312"/>
          <w:b w:val="0"/>
          <w:bCs w:val="0"/>
          <w:sz w:val="32"/>
          <w:szCs w:val="32"/>
          <w:u w:val="none"/>
          <w:lang w:val="en-US" w:eastAsia="zh-CN"/>
        </w:rPr>
        <w:t>辽阳</w:t>
      </w:r>
      <w:r>
        <w:rPr>
          <w:rFonts w:hint="eastAsia" w:ascii="楷体_GB2312" w:hAnsi="楷体_GB2312" w:eastAsia="楷体_GB2312" w:cs="楷体_GB2312"/>
          <w:b w:val="0"/>
          <w:bCs w:val="0"/>
          <w:sz w:val="32"/>
          <w:szCs w:val="32"/>
          <w:u w:val="none"/>
        </w:rPr>
        <w:t>作为受理地</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1.接收职工申请</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i w:val="0"/>
          <w:i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（1）</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管理部</w:t>
      </w:r>
      <w:r>
        <w:rPr>
          <w:rFonts w:hint="eastAsia" w:ascii="仿宋_GB2312" w:hAnsi="仿宋_GB2312" w:eastAsia="仿宋_GB2312" w:cs="仿宋_GB2312"/>
          <w:b w:val="0"/>
          <w:bCs w:val="0"/>
          <w:sz w:val="32"/>
          <w:szCs w:val="32"/>
          <w:u w:val="none"/>
        </w:rPr>
        <w:t>“跨省通办”</w:t>
      </w:r>
      <w:r>
        <w:rPr>
          <w:rFonts w:hint="eastAsia" w:ascii="仿宋_GB2312" w:hAnsi="仿宋_GB2312" w:eastAsia="仿宋_GB2312" w:cs="仿宋_GB2312"/>
          <w:b w:val="0"/>
          <w:bCs w:val="0"/>
          <w:sz w:val="32"/>
          <w:szCs w:val="32"/>
          <w:u w:val="none"/>
          <w:lang w:val="en-US" w:eastAsia="zh-CN"/>
        </w:rPr>
        <w:t>联系人</w:t>
      </w:r>
      <w:r>
        <w:rPr>
          <w:rFonts w:hint="eastAsia" w:ascii="仿宋_GB2312" w:hAnsi="仿宋_GB2312" w:eastAsia="仿宋_GB2312" w:cs="仿宋_GB2312"/>
          <w:b w:val="0"/>
          <w:bCs w:val="0"/>
          <w:sz w:val="32"/>
          <w:szCs w:val="32"/>
          <w:u w:val="none"/>
        </w:rPr>
        <w:t>接收职工申请，确认按属地（缴存地）中心规定可通过“</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代收代办</w:t>
      </w:r>
      <w:r>
        <w:rPr>
          <w:rFonts w:hint="eastAsia" w:ascii="仿宋_GB2312" w:hAnsi="仿宋_GB2312" w:eastAsia="仿宋_GB2312" w:cs="仿宋_GB2312"/>
          <w:b w:val="0"/>
          <w:bCs w:val="0"/>
          <w:sz w:val="32"/>
          <w:szCs w:val="32"/>
          <w:u w:val="none"/>
        </w:rPr>
        <w:t>”方式为职工办理业务及所需材料。职工填写《</w:t>
      </w:r>
      <w:r>
        <w:rPr>
          <w:rFonts w:hint="eastAsia" w:ascii="仿宋_GB2312" w:hAnsi="仿宋_GB2312" w:eastAsia="仿宋_GB2312" w:cs="仿宋_GB2312"/>
          <w:b w:val="0"/>
          <w:bCs w:val="0"/>
          <w:sz w:val="32"/>
          <w:szCs w:val="32"/>
          <w:u w:val="none"/>
          <w:lang w:val="en-US" w:eastAsia="zh-CN"/>
        </w:rPr>
        <w:t>辽阳市住房公积金服务事项</w:t>
      </w:r>
      <w:r>
        <w:rPr>
          <w:rFonts w:hint="eastAsia" w:ascii="仿宋_GB2312" w:hAnsi="仿宋_GB2312" w:eastAsia="仿宋_GB2312" w:cs="仿宋_GB2312"/>
          <w:b w:val="0"/>
          <w:bCs w:val="0"/>
          <w:sz w:val="32"/>
          <w:szCs w:val="32"/>
          <w:u w:val="none"/>
        </w:rPr>
        <w:t>“跨省通办”业务办理申请表》（以下简称《申请表》</w:t>
      </w:r>
      <w:r>
        <w:rPr>
          <w:rFonts w:hint="eastAsia" w:ascii="仿宋_GB2312" w:hAnsi="仿宋_GB2312" w:eastAsia="仿宋_GB2312" w:cs="仿宋_GB2312"/>
          <w:b w:val="0"/>
          <w:bCs w:val="0"/>
          <w:i/>
          <w:iCs/>
          <w:sz w:val="32"/>
          <w:szCs w:val="32"/>
          <w:u w:val="none"/>
          <w:lang w:eastAsia="zh-CN"/>
        </w:rPr>
        <w:t>，</w:t>
      </w:r>
      <w:r>
        <w:rPr>
          <w:rFonts w:hint="eastAsia" w:ascii="仿宋_GB2312" w:hAnsi="仿宋_GB2312" w:eastAsia="仿宋_GB2312" w:cs="仿宋_GB2312"/>
          <w:b w:val="0"/>
          <w:bCs w:val="0"/>
          <w:i w:val="0"/>
          <w:iCs w:val="0"/>
          <w:sz w:val="32"/>
          <w:szCs w:val="32"/>
          <w:u w:val="none"/>
          <w:lang w:val="en-US" w:eastAsia="zh-CN"/>
        </w:rPr>
        <w:t>见附件4</w:t>
      </w:r>
      <w:r>
        <w:rPr>
          <w:rFonts w:hint="eastAsia" w:ascii="仿宋_GB2312" w:hAnsi="仿宋_GB2312" w:eastAsia="仿宋_GB2312" w:cs="仿宋_GB2312"/>
          <w:b w:val="0"/>
          <w:bCs w:val="0"/>
          <w:i w:val="0"/>
          <w:iCs w:val="0"/>
          <w:sz w:val="32"/>
          <w:szCs w:val="32"/>
          <w:u w:val="none"/>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（2）</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管理部</w:t>
      </w:r>
      <w:r>
        <w:rPr>
          <w:rFonts w:hint="eastAsia" w:ascii="仿宋_GB2312" w:hAnsi="仿宋_GB2312" w:eastAsia="仿宋_GB2312" w:cs="仿宋_GB2312"/>
          <w:b w:val="0"/>
          <w:bCs w:val="0"/>
          <w:sz w:val="32"/>
          <w:szCs w:val="32"/>
          <w:u w:val="none"/>
        </w:rPr>
        <w:t>“跨省通办”</w:t>
      </w:r>
      <w:r>
        <w:rPr>
          <w:rFonts w:hint="eastAsia" w:ascii="仿宋_GB2312" w:hAnsi="仿宋_GB2312" w:eastAsia="仿宋_GB2312" w:cs="仿宋_GB2312"/>
          <w:b w:val="0"/>
          <w:bCs w:val="0"/>
          <w:sz w:val="32"/>
          <w:szCs w:val="32"/>
          <w:u w:val="none"/>
          <w:lang w:val="en-US" w:eastAsia="zh-CN"/>
        </w:rPr>
        <w:t>联系人须</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对职工身份进行核验，对其他材料进行形式审查。审查通过的，留存《申请表》、身份及其他材料电子影像，出具《</w:t>
      </w:r>
      <w:r>
        <w:rPr>
          <w:rFonts w:hint="eastAsia" w:ascii="仿宋_GB2312" w:hAnsi="仿宋_GB2312" w:eastAsia="仿宋_GB2312" w:cs="仿宋_GB2312"/>
          <w:b w:val="0"/>
          <w:bCs w:val="0"/>
          <w:sz w:val="32"/>
          <w:szCs w:val="32"/>
          <w:u w:val="none"/>
          <w:lang w:val="en-US" w:eastAsia="zh-CN"/>
        </w:rPr>
        <w:t>辽阳市住房公积金服务事项</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“跨省通办”业务受理回执》</w:t>
      </w:r>
      <w:r>
        <w:rPr>
          <w:rFonts w:hint="eastAsia" w:ascii="仿宋_GB2312" w:hAnsi="仿宋_GB2312" w:eastAsia="仿宋_GB2312" w:cs="仿宋_GB2312"/>
          <w:b w:val="0"/>
          <w:bCs w:val="0"/>
          <w:i w:val="0"/>
          <w:iCs w:val="0"/>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val="0"/>
          <w:bCs w:val="0"/>
          <w:i w:val="0"/>
          <w:iCs w:val="0"/>
          <w:sz w:val="32"/>
          <w:szCs w:val="32"/>
          <w:u w:val="none"/>
          <w:lang w:val="en-US" w:eastAsia="zh-CN"/>
        </w:rPr>
        <w:t>见附件5</w:t>
      </w:r>
      <w:r>
        <w:rPr>
          <w:rFonts w:hint="eastAsia" w:ascii="仿宋_GB2312" w:hAnsi="仿宋_GB2312" w:eastAsia="仿宋_GB2312" w:cs="仿宋_GB2312"/>
          <w:b w:val="0"/>
          <w:bCs w:val="0"/>
          <w:i w:val="0"/>
          <w:iCs w:val="0"/>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u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审查未通过的，告知相关事项及要求。</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2.传递申请材料</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管理部</w:t>
      </w:r>
      <w:r>
        <w:rPr>
          <w:rFonts w:hint="eastAsia" w:ascii="仿宋_GB2312" w:hAnsi="仿宋_GB2312" w:eastAsia="仿宋_GB2312" w:cs="仿宋_GB2312"/>
          <w:b w:val="0"/>
          <w:bCs w:val="0"/>
          <w:sz w:val="32"/>
          <w:szCs w:val="32"/>
          <w:u w:val="none"/>
        </w:rPr>
        <w:t>“跨省通办”</w:t>
      </w:r>
      <w:r>
        <w:rPr>
          <w:rFonts w:hint="eastAsia" w:ascii="仿宋_GB2312" w:hAnsi="仿宋_GB2312" w:eastAsia="仿宋_GB2312" w:cs="仿宋_GB2312"/>
          <w:b w:val="0"/>
          <w:bCs w:val="0"/>
          <w:sz w:val="32"/>
          <w:szCs w:val="32"/>
          <w:u w:val="none"/>
          <w:lang w:val="en-US" w:eastAsia="zh-CN"/>
        </w:rPr>
        <w:t>联系人</w:t>
      </w:r>
      <w:r>
        <w:rPr>
          <w:rFonts w:hint="eastAsia" w:ascii="仿宋_GB2312" w:hAnsi="仿宋_GB2312" w:eastAsia="仿宋_GB2312" w:cs="仿宋_GB2312"/>
          <w:b w:val="0"/>
          <w:bCs w:val="0"/>
          <w:sz w:val="32"/>
          <w:szCs w:val="32"/>
          <w:u w:val="none"/>
        </w:rPr>
        <w:t>扫描《</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申请表》等材料，</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并通过</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监管平台”，将电子材料发属地</w:t>
      </w:r>
      <w:r>
        <w:rPr>
          <w:rFonts w:hint="eastAsia" w:ascii="仿宋_GB2312" w:hAnsi="仿宋_GB2312" w:eastAsia="仿宋_GB2312" w:cs="仿宋_GB2312"/>
          <w:b w:val="0"/>
          <w:bCs w:val="0"/>
          <w:sz w:val="32"/>
          <w:szCs w:val="32"/>
          <w:u w:val="none"/>
        </w:rPr>
        <w:t>（缴存地）</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中心。</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3.接收办理结果</w:t>
      </w:r>
    </w:p>
    <w:p>
      <w:pPr>
        <w:keepNext w:val="0"/>
        <w:keepLines w:val="0"/>
        <w:pageBreakBefore w:val="0"/>
        <w:widowControl w:val="0"/>
        <w:kinsoku/>
        <w:wordWrap/>
        <w:overflowPunct/>
        <w:topLinePunct w:val="0"/>
        <w:bidi w:val="0"/>
        <w:spacing w:line="560" w:lineRule="exact"/>
        <w:ind w:firstLine="645"/>
        <w:textAlignment w:val="auto"/>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管理部</w:t>
      </w:r>
      <w:r>
        <w:rPr>
          <w:rFonts w:hint="eastAsia" w:ascii="仿宋_GB2312" w:hAnsi="仿宋_GB2312" w:eastAsia="仿宋_GB2312" w:cs="仿宋_GB2312"/>
          <w:b w:val="0"/>
          <w:bCs w:val="0"/>
          <w:sz w:val="32"/>
          <w:szCs w:val="32"/>
          <w:u w:val="none"/>
        </w:rPr>
        <w:t>“跨省通办”</w:t>
      </w:r>
      <w:r>
        <w:rPr>
          <w:rFonts w:hint="eastAsia" w:ascii="仿宋_GB2312" w:hAnsi="仿宋_GB2312" w:eastAsia="仿宋_GB2312" w:cs="仿宋_GB2312"/>
          <w:b w:val="0"/>
          <w:bCs w:val="0"/>
          <w:sz w:val="32"/>
          <w:szCs w:val="32"/>
          <w:u w:val="none"/>
          <w:lang w:val="en-US" w:eastAsia="zh-CN"/>
        </w:rPr>
        <w:t>联系人</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每个工作日登录“监管平台”查看属地</w:t>
      </w:r>
      <w:r>
        <w:rPr>
          <w:rFonts w:hint="eastAsia" w:ascii="仿宋_GB2312" w:hAnsi="仿宋_GB2312" w:eastAsia="仿宋_GB2312" w:cs="仿宋_GB2312"/>
          <w:b w:val="0"/>
          <w:bCs w:val="0"/>
          <w:sz w:val="32"/>
          <w:szCs w:val="32"/>
          <w:u w:val="none"/>
        </w:rPr>
        <w:t>（缴存地）</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中心反馈，</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并将办理未成功原因</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反馈</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给申请职工</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w:t>
      </w:r>
    </w:p>
    <w:p>
      <w:pPr>
        <w:keepNext w:val="0"/>
        <w:keepLines w:val="0"/>
        <w:pageBreakBefore w:val="0"/>
        <w:widowControl w:val="0"/>
        <w:kinsoku/>
        <w:wordWrap/>
        <w:overflowPunct/>
        <w:topLinePunct w:val="0"/>
        <w:bidi w:val="0"/>
        <w:spacing w:line="560" w:lineRule="exact"/>
        <w:ind w:firstLine="645"/>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4.资料归档</w:t>
      </w:r>
    </w:p>
    <w:p>
      <w:pPr>
        <w:keepNext w:val="0"/>
        <w:keepLines w:val="0"/>
        <w:pageBreakBefore w:val="0"/>
        <w:widowControl w:val="0"/>
        <w:kinsoku/>
        <w:wordWrap/>
        <w:overflowPunct/>
        <w:topLinePunct w:val="0"/>
        <w:bidi w:val="0"/>
        <w:spacing w:line="560" w:lineRule="exact"/>
        <w:ind w:firstLine="645"/>
        <w:textAlignment w:val="auto"/>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“跨省通办”业务纸质档案随前台业务档案一同归档。</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管理部人员</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做好电子档案</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整理和归档工作。</w:t>
      </w:r>
    </w:p>
    <w:p>
      <w:pPr>
        <w:keepNext w:val="0"/>
        <w:keepLines w:val="0"/>
        <w:pageBreakBefore w:val="0"/>
        <w:widowControl w:val="0"/>
        <w:kinsoku/>
        <w:wordWrap/>
        <w:overflowPunct/>
        <w:topLinePunct w:val="0"/>
        <w:bidi w:val="0"/>
        <w:spacing w:line="560" w:lineRule="exact"/>
        <w:ind w:firstLine="645"/>
        <w:textAlignment w:val="auto"/>
        <w:rPr>
          <w:rFonts w:hint="eastAsia" w:ascii="仿宋_GB2312" w:hAnsi="仿宋_GB2312" w:eastAsia="仿宋_GB2312" w:cs="仿宋_GB2312"/>
          <w:b w:val="0"/>
          <w:bCs w:val="0"/>
          <w:sz w:val="32"/>
          <w:szCs w:val="32"/>
          <w:u w:val="none"/>
        </w:rPr>
      </w:pPr>
      <w:r>
        <w:rPr>
          <w:rFonts w:hint="eastAsia" w:ascii="楷体_GB2312" w:hAnsi="楷体_GB2312" w:eastAsia="楷体_GB2312" w:cs="楷体_GB2312"/>
          <w:b w:val="0"/>
          <w:bCs w:val="0"/>
          <w:sz w:val="32"/>
          <w:szCs w:val="32"/>
          <w:u w:val="none"/>
        </w:rPr>
        <w:t>（二）</w:t>
      </w:r>
      <w:r>
        <w:rPr>
          <w:rFonts w:hint="eastAsia" w:ascii="楷体_GB2312" w:hAnsi="楷体_GB2312" w:eastAsia="楷体_GB2312" w:cs="楷体_GB2312"/>
          <w:b w:val="0"/>
          <w:bCs w:val="0"/>
          <w:sz w:val="32"/>
          <w:szCs w:val="32"/>
          <w:u w:val="none"/>
          <w:lang w:val="en-US" w:eastAsia="zh-CN"/>
        </w:rPr>
        <w:t>辽阳</w:t>
      </w:r>
      <w:r>
        <w:rPr>
          <w:rFonts w:hint="eastAsia" w:ascii="楷体_GB2312" w:hAnsi="楷体_GB2312" w:eastAsia="楷体_GB2312" w:cs="楷体_GB2312"/>
          <w:b w:val="0"/>
          <w:bCs w:val="0"/>
          <w:sz w:val="32"/>
          <w:szCs w:val="32"/>
          <w:u w:val="none"/>
        </w:rPr>
        <w:t>作为业务属地（缴存地）</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1.接收</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监管平台</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传递的申请及材料</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各</w:t>
      </w:r>
      <w:r>
        <w:rPr>
          <w:rFonts w:hint="eastAsia" w:ascii="仿宋_GB2312" w:hAnsi="仿宋_GB2312" w:eastAsia="仿宋_GB2312" w:cs="仿宋_GB2312"/>
          <w:b w:val="0"/>
          <w:bCs w:val="0"/>
          <w:sz w:val="32"/>
          <w:szCs w:val="32"/>
          <w:u w:val="none"/>
          <w:lang w:val="en-US" w:eastAsia="zh-CN"/>
        </w:rPr>
        <w:t>管理部</w:t>
      </w:r>
      <w:r>
        <w:rPr>
          <w:rFonts w:hint="eastAsia" w:ascii="仿宋_GB2312" w:hAnsi="仿宋_GB2312" w:eastAsia="仿宋_GB2312" w:cs="仿宋_GB2312"/>
          <w:b w:val="0"/>
          <w:bCs w:val="0"/>
          <w:sz w:val="32"/>
          <w:szCs w:val="32"/>
          <w:u w:val="none"/>
        </w:rPr>
        <w:t>“跨省通办”</w:t>
      </w:r>
      <w:r>
        <w:rPr>
          <w:rFonts w:hint="eastAsia" w:ascii="仿宋_GB2312" w:hAnsi="仿宋_GB2312" w:eastAsia="仿宋_GB2312" w:cs="仿宋_GB2312"/>
          <w:b w:val="0"/>
          <w:bCs w:val="0"/>
          <w:sz w:val="32"/>
          <w:szCs w:val="32"/>
          <w:u w:val="none"/>
          <w:lang w:val="en-US" w:eastAsia="zh-CN"/>
        </w:rPr>
        <w:t>联系人</w:t>
      </w:r>
      <w:r>
        <w:rPr>
          <w:rFonts w:hint="eastAsia" w:ascii="仿宋_GB2312" w:hAnsi="仿宋_GB2312" w:eastAsia="仿宋_GB2312" w:cs="仿宋_GB2312"/>
          <w:b w:val="0"/>
          <w:bCs w:val="0"/>
          <w:sz w:val="32"/>
          <w:szCs w:val="32"/>
          <w:u w:val="none"/>
        </w:rPr>
        <w:t>接受异地中心及</w:t>
      </w:r>
      <w:r>
        <w:rPr>
          <w:rFonts w:hint="eastAsia" w:ascii="仿宋_GB2312" w:hAnsi="仿宋_GB2312" w:eastAsia="仿宋_GB2312" w:cs="仿宋_GB2312"/>
          <w:b w:val="0"/>
          <w:bCs w:val="0"/>
          <w:sz w:val="32"/>
          <w:szCs w:val="32"/>
          <w:u w:val="none"/>
          <w:lang w:val="en-US" w:eastAsia="zh-CN"/>
        </w:rPr>
        <w:t>职工</w:t>
      </w:r>
      <w:r>
        <w:rPr>
          <w:rFonts w:hint="eastAsia" w:ascii="仿宋_GB2312" w:hAnsi="仿宋_GB2312" w:eastAsia="仿宋_GB2312" w:cs="仿宋_GB2312"/>
          <w:b w:val="0"/>
          <w:bCs w:val="0"/>
          <w:sz w:val="32"/>
          <w:szCs w:val="32"/>
          <w:u w:val="none"/>
        </w:rPr>
        <w:t>咨询，告知“代收代办”业务所需材料，并引导</w:t>
      </w:r>
      <w:r>
        <w:rPr>
          <w:rFonts w:hint="eastAsia" w:ascii="仿宋_GB2312" w:hAnsi="仿宋_GB2312" w:eastAsia="仿宋_GB2312" w:cs="仿宋_GB2312"/>
          <w:b w:val="0"/>
          <w:bCs w:val="0"/>
          <w:sz w:val="32"/>
          <w:szCs w:val="32"/>
          <w:u w:val="none"/>
          <w:lang w:val="en-US" w:eastAsia="zh-CN"/>
        </w:rPr>
        <w:t>职工</w:t>
      </w:r>
      <w:r>
        <w:rPr>
          <w:rFonts w:hint="eastAsia" w:ascii="仿宋_GB2312" w:hAnsi="仿宋_GB2312" w:eastAsia="仿宋_GB2312" w:cs="仿宋_GB2312"/>
          <w:b w:val="0"/>
          <w:bCs w:val="0"/>
          <w:sz w:val="32"/>
          <w:szCs w:val="32"/>
          <w:u w:val="none"/>
        </w:rPr>
        <w:t>通过线上渠道办理。</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“跨省通办”</w:t>
      </w:r>
      <w:r>
        <w:rPr>
          <w:rFonts w:hint="eastAsia" w:ascii="仿宋_GB2312" w:hAnsi="仿宋_GB2312" w:eastAsia="仿宋_GB2312" w:cs="仿宋_GB2312"/>
          <w:b w:val="0"/>
          <w:bCs w:val="0"/>
          <w:sz w:val="32"/>
          <w:szCs w:val="32"/>
          <w:u w:val="none"/>
          <w:lang w:val="en-US" w:eastAsia="zh-CN"/>
        </w:rPr>
        <w:t>综合</w:t>
      </w:r>
      <w:r>
        <w:rPr>
          <w:rFonts w:hint="eastAsia" w:ascii="仿宋_GB2312" w:hAnsi="仿宋_GB2312" w:eastAsia="仿宋_GB2312" w:cs="仿宋_GB2312"/>
          <w:b w:val="0"/>
          <w:bCs w:val="0"/>
          <w:sz w:val="32"/>
          <w:szCs w:val="32"/>
          <w:u w:val="none"/>
        </w:rPr>
        <w:t>联系人每个工作日登录</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“监管平台”</w:t>
      </w:r>
      <w:r>
        <w:rPr>
          <w:rFonts w:hint="eastAsia" w:ascii="仿宋_GB2312" w:hAnsi="仿宋_GB2312" w:eastAsia="仿宋_GB2312" w:cs="仿宋_GB2312"/>
          <w:b w:val="0"/>
          <w:bCs w:val="0"/>
          <w:sz w:val="32"/>
          <w:szCs w:val="32"/>
          <w:u w:val="none"/>
        </w:rPr>
        <w:t>，查看异地中心传递的“代收代办”业务，并在一个工作日内分拨给责任</w:t>
      </w:r>
      <w:r>
        <w:rPr>
          <w:rFonts w:hint="eastAsia" w:ascii="仿宋_GB2312" w:hAnsi="仿宋_GB2312" w:eastAsia="仿宋_GB2312" w:cs="仿宋_GB2312"/>
          <w:b w:val="0"/>
          <w:bCs w:val="0"/>
          <w:sz w:val="32"/>
          <w:szCs w:val="32"/>
          <w:u w:val="none"/>
          <w:lang w:val="en-US" w:eastAsia="zh-CN"/>
        </w:rPr>
        <w:t>管理部</w:t>
      </w:r>
      <w:r>
        <w:rPr>
          <w:rFonts w:hint="eastAsia" w:ascii="仿宋_GB2312" w:hAnsi="仿宋_GB2312" w:eastAsia="仿宋_GB2312" w:cs="仿宋_GB2312"/>
          <w:b w:val="0"/>
          <w:bCs w:val="0"/>
          <w:sz w:val="32"/>
          <w:szCs w:val="32"/>
          <w:u w:val="none"/>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2.办理“代收代办”业务</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责任</w:t>
      </w:r>
      <w:r>
        <w:rPr>
          <w:rFonts w:hint="eastAsia" w:ascii="仿宋_GB2312" w:hAnsi="仿宋_GB2312" w:eastAsia="仿宋_GB2312" w:cs="仿宋_GB2312"/>
          <w:b w:val="0"/>
          <w:bCs w:val="0"/>
          <w:sz w:val="32"/>
          <w:szCs w:val="32"/>
          <w:u w:val="none"/>
          <w:lang w:val="en-US" w:eastAsia="zh-CN"/>
        </w:rPr>
        <w:t>管理部</w:t>
      </w:r>
      <w:r>
        <w:rPr>
          <w:rFonts w:hint="eastAsia" w:ascii="仿宋_GB2312" w:hAnsi="仿宋_GB2312" w:eastAsia="仿宋_GB2312" w:cs="仿宋_GB2312"/>
          <w:b w:val="0"/>
          <w:bCs w:val="0"/>
          <w:sz w:val="32"/>
          <w:szCs w:val="32"/>
          <w:u w:val="none"/>
        </w:rPr>
        <w:t>“跨省通办”</w:t>
      </w:r>
      <w:r>
        <w:rPr>
          <w:rFonts w:hint="eastAsia" w:ascii="仿宋_GB2312" w:hAnsi="仿宋_GB2312" w:eastAsia="仿宋_GB2312" w:cs="仿宋_GB2312"/>
          <w:b w:val="0"/>
          <w:bCs w:val="0"/>
          <w:sz w:val="32"/>
          <w:szCs w:val="32"/>
          <w:u w:val="none"/>
          <w:lang w:val="en-US" w:eastAsia="zh-CN"/>
        </w:rPr>
        <w:t>联系人</w:t>
      </w:r>
      <w:r>
        <w:rPr>
          <w:rFonts w:hint="eastAsia" w:ascii="仿宋_GB2312" w:hAnsi="仿宋_GB2312" w:eastAsia="仿宋_GB2312" w:cs="仿宋_GB2312"/>
          <w:b w:val="0"/>
          <w:bCs w:val="0"/>
          <w:sz w:val="32"/>
          <w:szCs w:val="32"/>
          <w:u w:val="none"/>
        </w:rPr>
        <w:t>收到材料后，应于</w:t>
      </w:r>
      <w:r>
        <w:rPr>
          <w:rFonts w:hint="eastAsia" w:ascii="仿宋_GB2312" w:hAnsi="仿宋_GB2312" w:eastAsia="仿宋_GB2312" w:cs="仿宋_GB2312"/>
          <w:b w:val="0"/>
          <w:bCs w:val="0"/>
          <w:sz w:val="32"/>
          <w:szCs w:val="32"/>
          <w:u w:val="none"/>
          <w:lang w:val="en-US" w:eastAsia="zh-CN"/>
        </w:rPr>
        <w:t>三</w:t>
      </w:r>
      <w:r>
        <w:rPr>
          <w:rFonts w:hint="eastAsia" w:ascii="仿宋_GB2312" w:hAnsi="仿宋_GB2312" w:eastAsia="仿宋_GB2312" w:cs="仿宋_GB2312"/>
          <w:b w:val="0"/>
          <w:bCs w:val="0"/>
          <w:sz w:val="32"/>
          <w:szCs w:val="32"/>
          <w:u w:val="none"/>
        </w:rPr>
        <w:t>个工作日内审核办理。</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i w:val="0"/>
          <w:iCs w:val="0"/>
          <w:sz w:val="32"/>
          <w:szCs w:val="32"/>
          <w:u w:val="none"/>
        </w:rPr>
      </w:pPr>
      <w:r>
        <w:rPr>
          <w:rFonts w:hint="eastAsia" w:ascii="仿宋_GB2312" w:hAnsi="仿宋_GB2312" w:eastAsia="仿宋_GB2312" w:cs="仿宋_GB2312"/>
          <w:b w:val="0"/>
          <w:bCs w:val="0"/>
          <w:i w:val="0"/>
          <w:iCs w:val="0"/>
          <w:sz w:val="32"/>
          <w:szCs w:val="32"/>
          <w:u w:val="none"/>
        </w:rPr>
        <w:t>3.反馈办理结果</w:t>
      </w:r>
    </w:p>
    <w:p>
      <w:pPr>
        <w:keepNext w:val="0"/>
        <w:keepLines w:val="0"/>
        <w:pageBreakBefore w:val="0"/>
        <w:widowControl w:val="0"/>
        <w:kinsoku/>
        <w:wordWrap/>
        <w:overflowPunct/>
        <w:topLinePunct w:val="0"/>
        <w:bidi w:val="0"/>
        <w:spacing w:line="560" w:lineRule="exact"/>
        <w:ind w:firstLine="645"/>
        <w:textAlignment w:val="auto"/>
        <w:rPr>
          <w:rFonts w:hint="eastAsia" w:ascii="仿宋_GB2312" w:hAnsi="仿宋_GB2312" w:eastAsia="仿宋_GB2312" w:cs="仿宋_GB2312"/>
          <w:b w:val="0"/>
          <w:bCs w:val="0"/>
          <w:i w:val="0"/>
          <w:iCs w:val="0"/>
          <w:sz w:val="32"/>
          <w:szCs w:val="32"/>
          <w:u w:val="none"/>
        </w:rPr>
      </w:pPr>
      <w:r>
        <w:rPr>
          <w:rFonts w:hint="eastAsia" w:ascii="仿宋_GB2312" w:hAnsi="仿宋_GB2312" w:eastAsia="仿宋_GB2312" w:cs="仿宋_GB2312"/>
          <w:b w:val="0"/>
          <w:bCs w:val="0"/>
          <w:i w:val="0"/>
          <w:iCs w:val="0"/>
          <w:sz w:val="32"/>
          <w:szCs w:val="32"/>
          <w:u w:val="none"/>
          <w:lang w:val="en-US" w:eastAsia="zh-CN"/>
        </w:rPr>
        <w:t>管理部</w:t>
      </w:r>
      <w:r>
        <w:rPr>
          <w:rFonts w:hint="eastAsia" w:ascii="仿宋_GB2312" w:hAnsi="仿宋_GB2312" w:eastAsia="仿宋_GB2312" w:cs="仿宋_GB2312"/>
          <w:b w:val="0"/>
          <w:bCs w:val="0"/>
          <w:i w:val="0"/>
          <w:iCs w:val="0"/>
          <w:sz w:val="32"/>
          <w:szCs w:val="32"/>
          <w:u w:val="none"/>
        </w:rPr>
        <w:t>“跨省通办”</w:t>
      </w:r>
      <w:r>
        <w:rPr>
          <w:rFonts w:hint="eastAsia" w:ascii="仿宋_GB2312" w:hAnsi="仿宋_GB2312" w:eastAsia="仿宋_GB2312" w:cs="仿宋_GB2312"/>
          <w:b w:val="0"/>
          <w:bCs w:val="0"/>
          <w:i w:val="0"/>
          <w:iCs w:val="0"/>
          <w:sz w:val="32"/>
          <w:szCs w:val="32"/>
          <w:u w:val="none"/>
          <w:lang w:val="en-US" w:eastAsia="zh-CN"/>
        </w:rPr>
        <w:t>联系人</w:t>
      </w:r>
      <w:r>
        <w:rPr>
          <w:rFonts w:hint="eastAsia" w:ascii="仿宋_GB2312" w:hAnsi="仿宋_GB2312" w:eastAsia="仿宋_GB2312" w:cs="仿宋_GB2312"/>
          <w:b w:val="0"/>
          <w:bCs w:val="0"/>
          <w:i w:val="0"/>
          <w:iCs w:val="0"/>
          <w:sz w:val="32"/>
          <w:szCs w:val="32"/>
          <w:u w:val="none"/>
        </w:rPr>
        <w:t>应于审核或办结</w:t>
      </w:r>
      <w:r>
        <w:rPr>
          <w:rFonts w:hint="eastAsia" w:ascii="仿宋_GB2312" w:hAnsi="仿宋_GB2312" w:eastAsia="仿宋_GB2312" w:cs="仿宋_GB2312"/>
          <w:b w:val="0"/>
          <w:bCs w:val="0"/>
          <w:i w:val="0"/>
          <w:iCs w:val="0"/>
          <w:sz w:val="32"/>
          <w:szCs w:val="32"/>
          <w:u w:val="none"/>
          <w:lang w:val="en-US" w:eastAsia="zh-CN"/>
        </w:rPr>
        <w:t>三</w:t>
      </w:r>
      <w:r>
        <w:rPr>
          <w:rFonts w:hint="eastAsia" w:ascii="仿宋_GB2312" w:hAnsi="仿宋_GB2312" w:eastAsia="仿宋_GB2312" w:cs="仿宋_GB2312"/>
          <w:b w:val="0"/>
          <w:bCs w:val="0"/>
          <w:i w:val="0"/>
          <w:iCs w:val="0"/>
          <w:sz w:val="32"/>
          <w:szCs w:val="32"/>
          <w:u w:val="none"/>
        </w:rPr>
        <w:t>个工作日内登录“监管平台”，将反馈材料及电子影像发受理地中心。</w:t>
      </w:r>
    </w:p>
    <w:p>
      <w:pPr>
        <w:keepNext w:val="0"/>
        <w:keepLines w:val="0"/>
        <w:pageBreakBefore w:val="0"/>
        <w:widowControl w:val="0"/>
        <w:kinsoku/>
        <w:wordWrap/>
        <w:overflowPunct/>
        <w:topLinePunct w:val="0"/>
        <w:bidi w:val="0"/>
        <w:spacing w:line="560" w:lineRule="exact"/>
        <w:ind w:firstLine="645"/>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4.资料归档</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sz w:val="32"/>
          <w:szCs w:val="32"/>
          <w:u w:val="none"/>
        </w:rPr>
        <w:t>“跨省通办”</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业务纸质档案随前台业务档案一同归档。</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管理部</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人员做好业务电子档案的整理和归档工作。</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b w:val="0"/>
          <w:bCs w:val="0"/>
          <w:u w:val="none"/>
        </w:rPr>
      </w:pPr>
    </w:p>
    <w:sectPr>
      <w:footerReference r:id="rId3" w:type="default"/>
      <w:pgSz w:w="11906" w:h="16838"/>
      <w:pgMar w:top="2098" w:right="1531" w:bottom="2041" w:left="1587" w:header="851" w:footer="1474"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MmU3MWE1NjVhN2E3YzkwZmZmY2U4NDgzZDc0YzgifQ=="/>
  </w:docVars>
  <w:rsids>
    <w:rsidRoot w:val="73E476C0"/>
    <w:rsid w:val="2B481665"/>
    <w:rsid w:val="2FBE3BBF"/>
    <w:rsid w:val="31103985"/>
    <w:rsid w:val="388F7511"/>
    <w:rsid w:val="3A5E1468"/>
    <w:rsid w:val="4723691A"/>
    <w:rsid w:val="4BD47D19"/>
    <w:rsid w:val="4DEC1EA8"/>
    <w:rsid w:val="4F4F546D"/>
    <w:rsid w:val="53DD5C1D"/>
    <w:rsid w:val="578E7D96"/>
    <w:rsid w:val="5A82782B"/>
    <w:rsid w:val="5CC213B1"/>
    <w:rsid w:val="6B143B4F"/>
    <w:rsid w:val="6D6A70A5"/>
    <w:rsid w:val="73E47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2023-10-18T04:06:00Z</dcterms:created>
  <dc:creator>zy</dc:creator>
  <cp:lastModifiedBy>Administrator</cp:lastModifiedBy>
  <cp:lastPrinted>2023-12-04T05:04:20Z</cp:lastPrinted>
  <dcterms:modified xsi:type="dcterms:W3CDTF">2023-12-04T05:18:52Z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78B410504DFE4C5193394E20CBA89FBF_13</vt:lpwstr>
  </property>
</Properties>
</file>