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4" w:firstLineChars="1000"/>
        <w:jc w:val="both"/>
        <w:rPr>
          <w:rFonts w:hint="eastAsia" w:ascii="宋体" w:hAnsi="宋体" w:cs="宋体" w:eastAsiaTheme="minorEastAsia"/>
          <w:b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-419100</wp:posOffset>
                </wp:positionV>
                <wp:extent cx="905510" cy="50990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cs="宋体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Cs/>
                                <w:szCs w:val="21"/>
                                <w:lang w:val="en-US" w:eastAsia="zh-CN"/>
                              </w:rPr>
                              <w:t>辽  阳</w:t>
                            </w:r>
                            <w:r>
                              <w:rPr>
                                <w:rFonts w:hint="eastAsia" w:ascii="宋体" w:hAnsi="宋体" w:cs="宋体"/>
                                <w:bCs/>
                                <w:szCs w:val="21"/>
                              </w:rPr>
                              <w:t xml:space="preserve">  市</w:t>
                            </w:r>
                          </w:p>
                          <w:p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Cs/>
                                <w:szCs w:val="21"/>
                              </w:rPr>
                              <w:t>住房公积金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7.85pt;margin-top:-33pt;height:40.15pt;width:71.3pt;z-index:251658240;mso-width-relative:page;mso-height-relative:page;" filled="f" stroked="f" coordsize="21600,21600" o:gfxdata="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BjdI3bXAAAACgEAAA8AAAAAAAAAAQAgAAAAIgAAAGRycy9k&#10;b3ducmV2LnhtbFBLAQIUABQAAAAIAIdO4kComzg1kQEAAAgDAAAOAAAAAAAAAAEAIAAAACYBAABk&#10;cnMvZTJvRG9jLnhtbFBLBQYAAAAABgAGAFkBAAAp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cs="宋体"/>
                          <w:bCs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bCs/>
                          <w:szCs w:val="21"/>
                          <w:lang w:val="en-US" w:eastAsia="zh-CN"/>
                        </w:rPr>
                        <w:t>辽  阳</w:t>
                      </w:r>
                      <w:r>
                        <w:rPr>
                          <w:rFonts w:hint="eastAsia" w:ascii="宋体" w:hAnsi="宋体" w:cs="宋体"/>
                          <w:bCs/>
                          <w:szCs w:val="21"/>
                        </w:rPr>
                        <w:t xml:space="preserve">  市</w:t>
                      </w:r>
                    </w:p>
                    <w:p>
                      <w:pPr>
                        <w:rPr>
                          <w:rFonts w:hint="eastAsia"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cs="宋体"/>
                          <w:bCs/>
                          <w:szCs w:val="21"/>
                        </w:rPr>
                        <w:t>住房公积金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kern w:val="0"/>
          <w:sz w:val="36"/>
          <w:szCs w:val="36"/>
          <w:lang w:bidi="ar"/>
        </w:rPr>
        <w:t>单位开户登记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 w:bidi="ar"/>
        </w:rPr>
        <w:t>表</w:t>
      </w:r>
    </w:p>
    <w:p>
      <w:pPr>
        <w:jc w:val="center"/>
        <w:rPr>
          <w:rFonts w:hint="eastAsia" w:ascii="宋体" w:hAnsi="宋体" w:cs="宋体"/>
          <w:kern w:val="0"/>
          <w:sz w:val="22"/>
          <w:szCs w:val="22"/>
          <w:lang w:bidi="ar"/>
        </w:rPr>
      </w:pPr>
    </w:p>
    <w:p>
      <w:pPr>
        <w:jc w:val="center"/>
      </w:pPr>
      <w:r>
        <w:rPr>
          <w:rFonts w:hint="eastAsia" w:ascii="宋体" w:hAnsi="宋体" w:cs="宋体"/>
          <w:kern w:val="0"/>
          <w:sz w:val="22"/>
          <w:szCs w:val="22"/>
          <w:lang w:bidi="ar"/>
        </w:rPr>
        <w:t>年     月     日</w:t>
      </w:r>
    </w:p>
    <w:tbl>
      <w:tblPr>
        <w:tblStyle w:val="6"/>
        <w:tblW w:w="12802" w:type="dxa"/>
        <w:tblInd w:w="-1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5"/>
        <w:gridCol w:w="2782"/>
        <w:gridCol w:w="264"/>
        <w:gridCol w:w="1859"/>
        <w:gridCol w:w="196"/>
        <w:gridCol w:w="2249"/>
        <w:gridCol w:w="780"/>
        <w:gridCol w:w="261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 位 名 称</w:t>
            </w:r>
          </w:p>
        </w:tc>
        <w:tc>
          <w:tcPr>
            <w:tcW w:w="8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 位 地 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8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u w:val="none"/>
                <w:lang w:val="en-US" w:eastAsia="zh-CN"/>
              </w:rPr>
              <w:t xml:space="preserve">     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3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所 属 地 区</w:t>
            </w:r>
          </w:p>
        </w:tc>
        <w:tc>
          <w:tcPr>
            <w:tcW w:w="302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667" w:hRule="atLeast"/>
        </w:trPr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 位 性 质</w:t>
            </w:r>
          </w:p>
        </w:tc>
        <w:tc>
          <w:tcPr>
            <w:tcW w:w="735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国家机关2.事业单位3.国有企业4.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城镇集体企业5.外商投资企业6.城镇私营企业7.其他城镇企业8.民办非企业单位9.社会团体10.其他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312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5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667" w:hRule="atLeast"/>
        </w:trPr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单位经济类型</w:t>
            </w:r>
          </w:p>
        </w:tc>
        <w:tc>
          <w:tcPr>
            <w:tcW w:w="7350" w:type="dxa"/>
            <w:gridSpan w:val="5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1.内 资2.国有全资3.集体全资4.股份合作5.联 营6.国有联营7.集体联营8.国有与集体联营9.其他联营10.有限责任(公司)11.其他有限责任(公司)12.股份有限(公司)13.私有14.私有独资15.私有合伙16.私营有限责任(公司)17.私营股份有限(公司)18.个体经营19.其他私有20.其他内资21.港、澳、台投资22.内地和港、澳或台合资23.内地和港、澳或台合作24.港、澳或台独资25.港、澳或台投资股份有限(公司)26.其他港澳台投资27.国外投资28.中外合资29.中外合作30.外 资31.国外投资股份有限(公司)32.其他国外投资33.其 他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1682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50" w:type="dxa"/>
            <w:gridSpan w:val="5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1992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单位所属行业</w:t>
            </w:r>
          </w:p>
        </w:tc>
        <w:tc>
          <w:tcPr>
            <w:tcW w:w="735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农、林、牧、渔业2.采矿业3.制造业4.电力、燃气及水的生产和供应业  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建筑业6.交通运输、仓储和邮政业7.信息传输、计算机服务和软件业8.批发和零售业9.住宿和餐饮业10.金融业11.房地产业12.租赁和商务服务业13.科学研究、技术服务和地质勘查业14.水利、环境和公共设施管理业15.居民服务和其他服务业16.教育17.卫生、社会保障和社会福利业18.文化、体育和娱乐业19.公共管理和社会组织20.国际组织21.其他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575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单位隶属关系</w:t>
            </w:r>
          </w:p>
        </w:tc>
        <w:tc>
          <w:tcPr>
            <w:tcW w:w="7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1.中央2.省3.市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4.县5.街道、镇、乡6.居民、村民委员会7.其他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3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1131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主 管 部 门</w:t>
            </w:r>
          </w:p>
        </w:tc>
        <w:tc>
          <w:tcPr>
            <w:tcW w:w="7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1.安全生产监督管理局2.药监局3.经信委4.文化委5.市政市容委6.发改委7.水务局8.住房建设委9.交通局10.商务委11.旅游局12.体育局13.园林绿化局14.水利局15.农委16.金融办17.教委18.卫生局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3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659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资 金 来 源</w:t>
            </w:r>
          </w:p>
        </w:tc>
        <w:tc>
          <w:tcPr>
            <w:tcW w:w="7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1.财政全额拨款 2.财政差额拨款 3.非财政拨款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19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组织机构类型</w:t>
            </w:r>
          </w:p>
        </w:tc>
        <w:tc>
          <w:tcPr>
            <w:tcW w:w="7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1.企业法人2.企业分支机构3.企业其他4.事业法人5.事业其他6.社团法人7.社团其他8.行政机关9.民办非企业单位10.个体11.工会法人12.其他机构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单位基本账户名称</w:t>
            </w:r>
          </w:p>
        </w:tc>
        <w:tc>
          <w:tcPr>
            <w:tcW w:w="8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基本账户开户银行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基本账户银行账号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 位 邮 编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单位法人代表姓名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单位法人代表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证件类型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3200" w:hanging="3200" w:hangingChars="1600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1.身份证2.军官证3.护照 4.其他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36"/>
                <w:szCs w:val="36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 xml:space="preserve">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单位法人代表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证件号码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单位法人代表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单位设立日期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单位发薪日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首次汇缴年月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开 户 人 数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汇缴总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  <w:t>额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公积金缴存比例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 xml:space="preserve">    %        个人    %</w:t>
            </w:r>
          </w:p>
        </w:tc>
        <w:tc>
          <w:tcPr>
            <w:tcW w:w="2617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经办人姓名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经办人证件类型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1.身份证2.军官证3.护照 4.其他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36"/>
                <w:szCs w:val="36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 xml:space="preserve">      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经办人证件号码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办人固定电话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2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 w:bidi="ar"/>
              </w:rPr>
              <w:t>经办人手机号码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经办人电子邮箱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617" w:type="dxa"/>
          <w:trHeight w:val="7656" w:hRule="atLeast"/>
        </w:trPr>
        <w:tc>
          <w:tcPr>
            <w:tcW w:w="205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 位 审 核 意 见</w:t>
            </w:r>
          </w:p>
        </w:tc>
        <w:tc>
          <w:tcPr>
            <w:tcW w:w="8130" w:type="dxa"/>
            <w:gridSpan w:val="6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345"/>
                <w:tab w:val="center" w:pos="3950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兹保证本单位上述填报内容完全属实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tabs>
                <w:tab w:val="left" w:pos="6600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 xml:space="preserve">    </w:t>
            </w:r>
          </w:p>
          <w:p>
            <w:pPr>
              <w:tabs>
                <w:tab w:val="left" w:pos="6600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  <w:p>
            <w:pPr>
              <w:tabs>
                <w:tab w:val="left" w:pos="6600"/>
              </w:tabs>
              <w:ind w:firstLine="960" w:firstLineChars="400"/>
              <w:jc w:val="left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单位审核人：                               （公章）</w:t>
            </w:r>
          </w:p>
        </w:tc>
      </w:tr>
    </w:tbl>
    <w:p>
      <w:pPr>
        <w:ind w:left="-420" w:leftChars="-200" w:firstLine="210" w:firstLineChars="1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注：本表一式二份，一份单位留存，一份中心留存。</w:t>
      </w:r>
    </w:p>
    <w:sectPr>
      <w:pgSz w:w="11906" w:h="16838"/>
      <w:pgMar w:top="1020" w:right="1080" w:bottom="102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DD3C"/>
    <w:multiLevelType w:val="singleLevel"/>
    <w:tmpl w:val="593DDD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0563C"/>
    <w:rsid w:val="001D69F0"/>
    <w:rsid w:val="011511F6"/>
    <w:rsid w:val="042E7116"/>
    <w:rsid w:val="04DE7958"/>
    <w:rsid w:val="052D3862"/>
    <w:rsid w:val="0689639A"/>
    <w:rsid w:val="069618B2"/>
    <w:rsid w:val="09396328"/>
    <w:rsid w:val="0A792DD0"/>
    <w:rsid w:val="0A9419E8"/>
    <w:rsid w:val="0B8E049C"/>
    <w:rsid w:val="0BD6610D"/>
    <w:rsid w:val="0C05201F"/>
    <w:rsid w:val="0FDD3F28"/>
    <w:rsid w:val="0FDF66EC"/>
    <w:rsid w:val="11C823FF"/>
    <w:rsid w:val="125B7DED"/>
    <w:rsid w:val="138146C6"/>
    <w:rsid w:val="154C3D67"/>
    <w:rsid w:val="16803D94"/>
    <w:rsid w:val="17C60FC8"/>
    <w:rsid w:val="18523DF2"/>
    <w:rsid w:val="1A4624E5"/>
    <w:rsid w:val="1C8A52D5"/>
    <w:rsid w:val="1CF17106"/>
    <w:rsid w:val="1D323988"/>
    <w:rsid w:val="1D3573F1"/>
    <w:rsid w:val="204119B4"/>
    <w:rsid w:val="21873A9E"/>
    <w:rsid w:val="23BD0EBF"/>
    <w:rsid w:val="24FF1BB4"/>
    <w:rsid w:val="25E76474"/>
    <w:rsid w:val="28457A73"/>
    <w:rsid w:val="288152BF"/>
    <w:rsid w:val="2939300D"/>
    <w:rsid w:val="29947401"/>
    <w:rsid w:val="29EA5F38"/>
    <w:rsid w:val="2AD8559C"/>
    <w:rsid w:val="2F195333"/>
    <w:rsid w:val="2F2E1006"/>
    <w:rsid w:val="2F4C714C"/>
    <w:rsid w:val="3007354F"/>
    <w:rsid w:val="330950D8"/>
    <w:rsid w:val="3390749D"/>
    <w:rsid w:val="35CF6140"/>
    <w:rsid w:val="362A7108"/>
    <w:rsid w:val="38A9017A"/>
    <w:rsid w:val="3A543F7A"/>
    <w:rsid w:val="3A5D7D8E"/>
    <w:rsid w:val="3BC05E3F"/>
    <w:rsid w:val="3C973AB5"/>
    <w:rsid w:val="3CC94D3D"/>
    <w:rsid w:val="3D5E227D"/>
    <w:rsid w:val="3DF46D6C"/>
    <w:rsid w:val="3F50395E"/>
    <w:rsid w:val="3F8E493A"/>
    <w:rsid w:val="3FC04924"/>
    <w:rsid w:val="3FC0563C"/>
    <w:rsid w:val="402B5635"/>
    <w:rsid w:val="402D3D2C"/>
    <w:rsid w:val="40997BA5"/>
    <w:rsid w:val="40F23953"/>
    <w:rsid w:val="43C541C8"/>
    <w:rsid w:val="43E75341"/>
    <w:rsid w:val="455619C7"/>
    <w:rsid w:val="456A17D7"/>
    <w:rsid w:val="464F6938"/>
    <w:rsid w:val="467F262D"/>
    <w:rsid w:val="47683CB9"/>
    <w:rsid w:val="47D53476"/>
    <w:rsid w:val="48684E82"/>
    <w:rsid w:val="48AF4C05"/>
    <w:rsid w:val="4A8B1BDB"/>
    <w:rsid w:val="4E6668FC"/>
    <w:rsid w:val="4F463BCA"/>
    <w:rsid w:val="4FA10127"/>
    <w:rsid w:val="504256DD"/>
    <w:rsid w:val="504B4021"/>
    <w:rsid w:val="50BA382B"/>
    <w:rsid w:val="520A6C44"/>
    <w:rsid w:val="533B1A98"/>
    <w:rsid w:val="57634D77"/>
    <w:rsid w:val="57CF1E6D"/>
    <w:rsid w:val="586E4C91"/>
    <w:rsid w:val="58E73D6B"/>
    <w:rsid w:val="5937114B"/>
    <w:rsid w:val="594C51BC"/>
    <w:rsid w:val="599069B8"/>
    <w:rsid w:val="5B5D52E4"/>
    <w:rsid w:val="5C6F2954"/>
    <w:rsid w:val="5D2A4410"/>
    <w:rsid w:val="5D2D79CE"/>
    <w:rsid w:val="5D6B2B9A"/>
    <w:rsid w:val="5F327833"/>
    <w:rsid w:val="60BE3916"/>
    <w:rsid w:val="61D21BE5"/>
    <w:rsid w:val="62A8483F"/>
    <w:rsid w:val="633C2B0B"/>
    <w:rsid w:val="634A24B2"/>
    <w:rsid w:val="666A200A"/>
    <w:rsid w:val="666B4CE0"/>
    <w:rsid w:val="66D12444"/>
    <w:rsid w:val="67431B83"/>
    <w:rsid w:val="67770227"/>
    <w:rsid w:val="68132269"/>
    <w:rsid w:val="69AC3167"/>
    <w:rsid w:val="6CF42773"/>
    <w:rsid w:val="6E42622B"/>
    <w:rsid w:val="6EB03547"/>
    <w:rsid w:val="70337F31"/>
    <w:rsid w:val="72FE6C3F"/>
    <w:rsid w:val="78963393"/>
    <w:rsid w:val="79571816"/>
    <w:rsid w:val="7B233BCC"/>
    <w:rsid w:val="7B4A2AAC"/>
    <w:rsid w:val="7C6A5236"/>
    <w:rsid w:val="7D2F4267"/>
    <w:rsid w:val="7F1F3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link w:val="5"/>
    <w:semiHidden/>
    <w:qFormat/>
    <w:uiPriority w:val="0"/>
    <w:rPr>
      <w:rFonts w:ascii="黑体" w:hAnsi="Arial" w:eastAsia="黑体"/>
      <w:sz w:val="30"/>
      <w:szCs w:val="30"/>
    </w:rPr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Char"/>
    <w:basedOn w:val="1"/>
    <w:link w:val="4"/>
    <w:semiHidden/>
    <w:qFormat/>
    <w:uiPriority w:val="0"/>
    <w:pPr>
      <w:snapToGrid w:val="0"/>
      <w:spacing w:line="520" w:lineRule="exact"/>
    </w:pPr>
    <w:rPr>
      <w:rFonts w:ascii="黑体" w:hAnsi="Arial" w:eastAsia="黑体"/>
      <w:sz w:val="30"/>
      <w:szCs w:val="30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2017-12-08T07:43:00Z</dcterms:created>
  <dc:creator>Administrator</dc:creator>
  <cp:lastModifiedBy>Administrator</cp:lastModifiedBy>
  <cp:lastPrinted>2018-11-09T05:46:00Z</cp:lastPrinted>
  <dcterms:modified xsi:type="dcterms:W3CDTF">2018-11-15T02:36:12Z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